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ED" w:rsidRPr="00117CED" w:rsidRDefault="006F4C44" w:rsidP="00117CE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17C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</w:t>
      </w:r>
      <w:r w:rsidR="00117CED" w:rsidRPr="00117C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УГИБАЕВА</w:t>
      </w:r>
      <w:r w:rsidRPr="00117C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Сурайё Тулкиновна</w:t>
      </w:r>
      <w:r w:rsidR="00117CED" w:rsidRPr="00117C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</w:t>
      </w:r>
    </w:p>
    <w:p w:rsidR="00117CED" w:rsidRPr="00117CED" w:rsidRDefault="00117CED" w:rsidP="00117CE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17C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№129 жалпы орта білім беретін мектебінің орыс тілі мен әдебиеті пәні мұғалімі.</w:t>
      </w:r>
    </w:p>
    <w:p w:rsidR="006F4C44" w:rsidRPr="00117CED" w:rsidRDefault="00117CED" w:rsidP="00117CE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bookmarkStart w:id="0" w:name="_GoBack"/>
      <w:bookmarkEnd w:id="0"/>
      <w:r w:rsidRPr="00117C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Шымкент қаласы</w:t>
      </w:r>
      <w:r w:rsidR="006F4C44" w:rsidRPr="00117CE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352984" w:rsidRDefault="00352984" w:rsidP="00117C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52984" w:rsidRPr="00352984" w:rsidRDefault="00117CED" w:rsidP="006F4C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КЛАССИКА Р</w:t>
      </w:r>
      <w:r w:rsidRPr="003529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УССКОЙ ЛИТЕРАТУРЫ И ЦИФРОВЫЕ ТЕХНОЛОГИИ </w:t>
      </w:r>
    </w:p>
    <w:p w:rsidR="00352984" w:rsidRPr="000F4736" w:rsidRDefault="00352984" w:rsidP="006F4C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4C44" w:rsidRDefault="006F4C44" w:rsidP="006F4C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4C44">
        <w:rPr>
          <w:sz w:val="28"/>
          <w:szCs w:val="28"/>
        </w:rPr>
        <w:t>Русская литература XIX века по праву считается «золотым веком» художественного слова. Именно в этот период появились произведения, которые определили не только развитие национальной культуры, но и оказали влияние на мировую литературу. Имена Пушкина, Лермонтова, Гоголя, Тургенева, Достоевского, Толстого, Чехова стали символами духовного богатства России, а их тексты — неисчерпаемым источником для размышлений о человеке, обществе и истории. Однако в XXI веке, когда цифровые технологии проникли во все сферы жизни, возникает вопрос: каким образом классика русской литературы может быть воспринята и осмыслена в условиях цифровой эпохи?</w:t>
      </w:r>
    </w:p>
    <w:p w:rsidR="006F4C44" w:rsidRPr="006F4C44" w:rsidRDefault="006F4C44" w:rsidP="006F4C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4C44">
        <w:rPr>
          <w:sz w:val="28"/>
          <w:szCs w:val="28"/>
        </w:rPr>
        <w:t>Современный читатель живёт в пространстве, где информация доступна мгновенно, а художественные тексты соседствуют с потоками новостей, социальных сетей и мультимедийного контента. Это меняет не только формы восприятия литературы, но и способы её изучения, преподавания, сохранения и популяризации. Цифровые технологии открывают новые возможности для анализа классических произведений, создают условия для их визуализации, интерактивного освоения и глобального распространения. Вместе с тем возникает опасность поверхностного восприятия, утраты глубины чтения и критического осмысления.</w:t>
      </w:r>
    </w:p>
    <w:p w:rsidR="00352984" w:rsidRDefault="006F4C44" w:rsidP="006F4C44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6F4C44">
        <w:rPr>
          <w:sz w:val="28"/>
          <w:szCs w:val="28"/>
        </w:rPr>
        <w:t>Таким образом, проблема взаимодействия классики русской литературы и цифровых технологий становится актуальной как для исследователей, так и для педагогов, студентов и широкой аудитории. Важно понять, каким образом традиционные ценности художественного слова могут быть сохранены и переосмыслены в условиях цифровой среды, а также какие новые перспективы открываются перед литературой благодаря технологическому прогрессу.</w:t>
      </w:r>
      <w:r w:rsidR="00352984">
        <w:rPr>
          <w:sz w:val="28"/>
          <w:szCs w:val="28"/>
          <w:lang w:val="kk-KZ"/>
        </w:rPr>
        <w:t xml:space="preserve"> </w:t>
      </w:r>
    </w:p>
    <w:p w:rsidR="00352984" w:rsidRDefault="006F4C44" w:rsidP="003529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4C44">
        <w:rPr>
          <w:sz w:val="28"/>
          <w:szCs w:val="28"/>
        </w:rPr>
        <w:t>Классические произведения русской литературы — это не только художественные тексты, но и культурный код, формирующий национальную идентичность. Они содержат универсальные смыслы, которые остаются актуальными вне зависимости от времени. Например, «Евгений Онегин» Пушкина — это не просто роман в стихах, но энциклопедия русской жизни XIX века; «Преступление и наказание» Достоевского — философское исследование природы человеческой совести; «Война и мир» Толстого — эпопея о судьбах народа и личности в историческом контексте.</w:t>
      </w:r>
    </w:p>
    <w:p w:rsidR="006F4C44" w:rsidRPr="006F4C44" w:rsidRDefault="006F4C44" w:rsidP="0035298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4C44">
        <w:rPr>
          <w:sz w:val="28"/>
          <w:szCs w:val="28"/>
        </w:rPr>
        <w:t xml:space="preserve">Цифровые технологии позволяют представить эти тексты в новых форматах: электронные книги, аудиокниги, интерактивные приложения, мультимедийные проекты. Благодаря этому классика становится доступной </w:t>
      </w:r>
      <w:r w:rsidRPr="006F4C44">
        <w:rPr>
          <w:sz w:val="28"/>
          <w:szCs w:val="28"/>
        </w:rPr>
        <w:lastRenderedPageBreak/>
        <w:t>для широкой аудитории, включая молодое поколение, которое привыкло к визуальной и интерактивной информации.</w:t>
      </w:r>
    </w:p>
    <w:p w:rsidR="006F4C44" w:rsidRPr="006F4C44" w:rsidRDefault="006F4C44" w:rsidP="006F4C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C44" w:rsidRPr="006F4C44" w:rsidRDefault="006F4C44" w:rsidP="006F4C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4C44">
        <w:rPr>
          <w:sz w:val="28"/>
          <w:szCs w:val="28"/>
        </w:rPr>
        <w:t xml:space="preserve">Одним из важнейших направлений современного литературоведения является цифровая </w:t>
      </w:r>
      <w:proofErr w:type="spellStart"/>
      <w:r w:rsidRPr="006F4C44">
        <w:rPr>
          <w:sz w:val="28"/>
          <w:szCs w:val="28"/>
        </w:rPr>
        <w:t>гуманитаристика</w:t>
      </w:r>
      <w:proofErr w:type="spellEnd"/>
      <w:r w:rsidRPr="006F4C44">
        <w:rPr>
          <w:sz w:val="28"/>
          <w:szCs w:val="28"/>
        </w:rPr>
        <w:t>. Она предполагает использование компьютерных технологий для анализа текстов: статистические методы, корпусные исследования, визуализация данных.</w:t>
      </w:r>
    </w:p>
    <w:p w:rsidR="006F4C44" w:rsidRPr="006F4C44" w:rsidRDefault="006F4C44" w:rsidP="006F4C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4C44">
        <w:rPr>
          <w:sz w:val="28"/>
          <w:szCs w:val="28"/>
        </w:rPr>
        <w:t>Например, можно построить графики частотности слов в произведениях Достоевского, выявить ключевые семантические поля в романах Толстого, сравнить стилистические особенности разных авторов. Такие методы позволяют увидеть структуру текста с новой стороны, обнаружить закономерности, которые трудно заметить при традиционном чтении.</w:t>
      </w:r>
    </w:p>
    <w:p w:rsidR="006F4C44" w:rsidRPr="006F4C44" w:rsidRDefault="006F4C44" w:rsidP="006F4C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4C44">
        <w:rPr>
          <w:sz w:val="28"/>
          <w:szCs w:val="28"/>
        </w:rPr>
        <w:t>Цифровые технологии также дают возможность создавать электронные архивы и базы данных, где собраны рукописи, письма, редкие издания. Это облегчает работу исследователей и делает культурное наследие доступным для всех.</w:t>
      </w:r>
      <w:r w:rsidR="00352984">
        <w:rPr>
          <w:sz w:val="28"/>
          <w:szCs w:val="28"/>
          <w:lang w:val="kk-KZ"/>
        </w:rPr>
        <w:t xml:space="preserve">  </w:t>
      </w:r>
      <w:r w:rsidRPr="006F4C44">
        <w:rPr>
          <w:sz w:val="28"/>
          <w:szCs w:val="28"/>
        </w:rPr>
        <w:t>Особое значение имеет использование цифровых технологий в образовательном процессе. Преподавание русской литературы в школах и университетах сегодня невозможно без электронных ресурсов. Учебные платформы, онлайн-курсы, мультимедийные презентации помогают сделать изучение классики более увлекательным и доступным.</w:t>
      </w:r>
    </w:p>
    <w:p w:rsidR="006F4C44" w:rsidRPr="006F4C44" w:rsidRDefault="006F4C44" w:rsidP="006F4C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F4C44">
        <w:rPr>
          <w:sz w:val="28"/>
          <w:szCs w:val="28"/>
        </w:rPr>
        <w:t>Например, при изучении «Капитанской дочки» Пушкина можно использовать интерактивные карты, показывающие географию событий; при анализе «Мёртвых душ» Гоголя — мультимедийные материалы о социальной структуре России XIX века; при чтении «Анны Карениной» Толстого — визуализации сюжетных линий и психологических характеристик персонажей.</w:t>
      </w:r>
    </w:p>
    <w:p w:rsidR="006F4C44" w:rsidRPr="000F4736" w:rsidRDefault="006F4C44" w:rsidP="006F4C44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6F4C44">
        <w:rPr>
          <w:sz w:val="28"/>
          <w:szCs w:val="28"/>
        </w:rPr>
        <w:t>Таким образом, цифровые технологии становятся инструментом, который помогает учащимся глубже понять содержание произведений и увидеть их связь с историческим и культурным контекстом.</w:t>
      </w:r>
      <w:r w:rsidR="00352984">
        <w:rPr>
          <w:sz w:val="28"/>
          <w:szCs w:val="28"/>
          <w:lang w:val="kk-KZ"/>
        </w:rPr>
        <w:t xml:space="preserve">  </w:t>
      </w:r>
      <w:r w:rsidRPr="006F4C44">
        <w:rPr>
          <w:sz w:val="28"/>
          <w:szCs w:val="28"/>
        </w:rPr>
        <w:t>Несмотря на очевидные преимущества, цифровизация несёт и определённые риски. Во-первых, существует опасность поверхностного восприятия текста: читатель может ограничиться кратким пересказом или мультимедийной адаптацией, не погружаясь в глубину художественного слова. Во-вторых, цифровая среда формирует привычку к быстрому потреблению информации, что противоречит природе классического чтения, требующего сосредоточенности и вдумчивости.</w:t>
      </w:r>
      <w:r w:rsidR="000F4736">
        <w:rPr>
          <w:sz w:val="28"/>
          <w:szCs w:val="28"/>
          <w:lang w:val="kk-KZ"/>
        </w:rPr>
        <w:t xml:space="preserve"> </w:t>
      </w:r>
      <w:r w:rsidRPr="006F4C44">
        <w:rPr>
          <w:sz w:val="28"/>
          <w:szCs w:val="28"/>
        </w:rPr>
        <w:t>Кроме того, возникает проблема сохранения аутентичности текста. Электронные версии должны быть максимально точными и соответствовать оригиналу, иначе существует риск искажения смысла.</w:t>
      </w:r>
      <w:r w:rsidR="00352984">
        <w:rPr>
          <w:sz w:val="28"/>
          <w:szCs w:val="28"/>
          <w:lang w:val="kk-KZ"/>
        </w:rPr>
        <w:t xml:space="preserve"> </w:t>
      </w:r>
      <w:r w:rsidRPr="006F4C44">
        <w:rPr>
          <w:sz w:val="28"/>
          <w:szCs w:val="28"/>
        </w:rPr>
        <w:t>Несмотря на трудности, взаимодействие классики русской литературы и цифровых технологий открывает новые перспективы. Можно выделить несколько направлений:</w:t>
      </w:r>
    </w:p>
    <w:p w:rsidR="006F4C44" w:rsidRPr="006F4C44" w:rsidRDefault="006F4C44" w:rsidP="006F4C4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C44">
        <w:rPr>
          <w:rStyle w:val="a4"/>
          <w:rFonts w:ascii="Times New Roman" w:hAnsi="Times New Roman" w:cs="Times New Roman"/>
          <w:sz w:val="28"/>
          <w:szCs w:val="28"/>
        </w:rPr>
        <w:t>Интерактивные проекты</w:t>
      </w:r>
      <w:r w:rsidRPr="006F4C44">
        <w:rPr>
          <w:rFonts w:ascii="Times New Roman" w:hAnsi="Times New Roman" w:cs="Times New Roman"/>
          <w:sz w:val="28"/>
          <w:szCs w:val="28"/>
        </w:rPr>
        <w:t>: создание мультимедийных спектаклей, виртуальных музеев, онлайн-выставок, посвящённых классическим авторам.</w:t>
      </w:r>
    </w:p>
    <w:p w:rsidR="006F4C44" w:rsidRPr="006F4C44" w:rsidRDefault="006F4C44" w:rsidP="006F4C4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C44">
        <w:rPr>
          <w:rStyle w:val="a4"/>
          <w:rFonts w:ascii="Times New Roman" w:hAnsi="Times New Roman" w:cs="Times New Roman"/>
          <w:sz w:val="28"/>
          <w:szCs w:val="28"/>
        </w:rPr>
        <w:lastRenderedPageBreak/>
        <w:t>Глобализация</w:t>
      </w:r>
      <w:r w:rsidRPr="006F4C44">
        <w:rPr>
          <w:rFonts w:ascii="Times New Roman" w:hAnsi="Times New Roman" w:cs="Times New Roman"/>
          <w:sz w:val="28"/>
          <w:szCs w:val="28"/>
        </w:rPr>
        <w:t>: благодаря цифровым ресурсам русская литература становится доступной для мирового читателя, переводится на разные языки, включается в международные образовательные программы.</w:t>
      </w:r>
    </w:p>
    <w:p w:rsidR="006F4C44" w:rsidRPr="006F4C44" w:rsidRDefault="006F4C44" w:rsidP="006F4C4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C44">
        <w:rPr>
          <w:rStyle w:val="a4"/>
          <w:rFonts w:ascii="Times New Roman" w:hAnsi="Times New Roman" w:cs="Times New Roman"/>
          <w:sz w:val="28"/>
          <w:szCs w:val="28"/>
        </w:rPr>
        <w:t>Креативные индустрии</w:t>
      </w:r>
      <w:r w:rsidRPr="006F4C44">
        <w:rPr>
          <w:rFonts w:ascii="Times New Roman" w:hAnsi="Times New Roman" w:cs="Times New Roman"/>
          <w:sz w:val="28"/>
          <w:szCs w:val="28"/>
        </w:rPr>
        <w:t>: использование сюжетов и образов классики в кино, театре, компьютерных играх, что способствует популяризации культурного наследия.</w:t>
      </w:r>
    </w:p>
    <w:p w:rsidR="006F4C44" w:rsidRPr="00352984" w:rsidRDefault="006F4C44" w:rsidP="006F4C4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C44">
        <w:rPr>
          <w:rStyle w:val="a4"/>
          <w:rFonts w:ascii="Times New Roman" w:hAnsi="Times New Roman" w:cs="Times New Roman"/>
          <w:sz w:val="28"/>
          <w:szCs w:val="28"/>
        </w:rPr>
        <w:t>Научные исследования</w:t>
      </w:r>
      <w:r w:rsidRPr="006F4C44">
        <w:rPr>
          <w:rFonts w:ascii="Times New Roman" w:hAnsi="Times New Roman" w:cs="Times New Roman"/>
          <w:sz w:val="28"/>
          <w:szCs w:val="28"/>
        </w:rPr>
        <w:t>: развитие цифровой филологии, использование искусственного интеллекта для анализа текстов, моделирования литературных процессов.</w:t>
      </w:r>
    </w:p>
    <w:p w:rsidR="00352984" w:rsidRDefault="00352984" w:rsidP="006F4C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52984" w:rsidRDefault="006F4C44" w:rsidP="003529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C44">
        <w:rPr>
          <w:sz w:val="28"/>
          <w:szCs w:val="28"/>
        </w:rPr>
        <w:t>Классика русской литературы и цифровые технологии — это два мира, которые на первый взгляд кажутся противоположными: вечные ценности и стремительный прогресс. Однако именно их взаимодействие позволяет сохранить культурное наследие и сделать его актуальным для современного общества.</w:t>
      </w:r>
    </w:p>
    <w:p w:rsidR="006F4C44" w:rsidRDefault="006F4C44" w:rsidP="003529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4C44">
        <w:rPr>
          <w:sz w:val="28"/>
          <w:szCs w:val="28"/>
        </w:rPr>
        <w:t>Цифровые технологии не заменяют чтение, но могут стать мостом между прошлым и настоящим, между традицией и инновацией. Важно лишь помнить, что главная цель — не техническая обработка текста, а сохранение его духовного содержания, которое формирует личность и культуру.</w:t>
      </w:r>
      <w:r w:rsidR="00352984">
        <w:rPr>
          <w:sz w:val="28"/>
          <w:szCs w:val="28"/>
          <w:lang w:val="kk-KZ"/>
        </w:rPr>
        <w:t xml:space="preserve">  </w:t>
      </w:r>
      <w:r w:rsidRPr="006F4C44">
        <w:rPr>
          <w:sz w:val="28"/>
          <w:szCs w:val="28"/>
        </w:rPr>
        <w:t>Таким образом, классика русской литературы в цифровую эпоху остаётся живым источником мудрости и вдохновения, а технологии становятся инструментом её сохранения, изучения и популяризации.</w:t>
      </w:r>
    </w:p>
    <w:p w:rsidR="00D459A6" w:rsidRDefault="00D459A6" w:rsidP="003529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59A6" w:rsidRPr="00D459A6" w:rsidRDefault="00D459A6" w:rsidP="00D459A6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D459A6">
        <w:rPr>
          <w:b/>
          <w:sz w:val="28"/>
          <w:szCs w:val="28"/>
        </w:rPr>
        <w:t>Использованная литература</w:t>
      </w:r>
    </w:p>
    <w:p w:rsidR="000F4736" w:rsidRDefault="000F4736" w:rsidP="00D459A6">
      <w:pPr>
        <w:pStyle w:val="a3"/>
        <w:numPr>
          <w:ilvl w:val="0"/>
          <w:numId w:val="16"/>
        </w:numPr>
        <w:ind w:left="284" w:hanging="284"/>
      </w:pPr>
      <w:proofErr w:type="spellStart"/>
      <w:r>
        <w:rPr>
          <w:rStyle w:val="a4"/>
        </w:rPr>
        <w:t>Шуников</w:t>
      </w:r>
      <w:proofErr w:type="spellEnd"/>
      <w:r>
        <w:rPr>
          <w:rStyle w:val="a4"/>
        </w:rPr>
        <w:t xml:space="preserve"> В.Л.</w:t>
      </w:r>
      <w:r>
        <w:t xml:space="preserve"> </w:t>
      </w:r>
      <w:r w:rsidRPr="00D459A6">
        <w:rPr>
          <w:rStyle w:val="a6"/>
          <w:rFonts w:eastAsiaTheme="majorEastAsia"/>
          <w:i w:val="0"/>
        </w:rPr>
        <w:t>Русская литература в цифровую эпоху</w:t>
      </w:r>
      <w:r>
        <w:t>. — Вестник РГГУ. Серия: Литературоведение. Яз</w:t>
      </w:r>
      <w:r w:rsidR="00D459A6">
        <w:t>ыкознание. Культурология, 2021.</w:t>
      </w:r>
    </w:p>
    <w:p w:rsidR="00D459A6" w:rsidRDefault="000F4736" w:rsidP="00D459A6">
      <w:pPr>
        <w:pStyle w:val="a3"/>
        <w:numPr>
          <w:ilvl w:val="0"/>
          <w:numId w:val="16"/>
        </w:numPr>
        <w:ind w:left="284" w:hanging="284"/>
      </w:pPr>
      <w:proofErr w:type="spellStart"/>
      <w:r>
        <w:rPr>
          <w:rStyle w:val="a4"/>
        </w:rPr>
        <w:t>Шуников</w:t>
      </w:r>
      <w:proofErr w:type="spellEnd"/>
      <w:r>
        <w:rPr>
          <w:rStyle w:val="a4"/>
        </w:rPr>
        <w:t xml:space="preserve"> В.Л</w:t>
      </w:r>
      <w:r w:rsidRPr="00D459A6">
        <w:rPr>
          <w:rStyle w:val="a4"/>
          <w:i/>
        </w:rPr>
        <w:t>.</w:t>
      </w:r>
      <w:r w:rsidRPr="00D459A6">
        <w:rPr>
          <w:i/>
        </w:rPr>
        <w:t xml:space="preserve"> </w:t>
      </w:r>
      <w:r w:rsidRPr="00D459A6">
        <w:rPr>
          <w:rStyle w:val="a6"/>
          <w:rFonts w:eastAsiaTheme="majorEastAsia"/>
          <w:i w:val="0"/>
        </w:rPr>
        <w:t>Русская литература в цифровую эпоху</w:t>
      </w:r>
      <w:r>
        <w:t>. — Российский государственный гуманита</w:t>
      </w:r>
      <w:r w:rsidR="00D459A6">
        <w:t>рный университет, Москва, 2021.</w:t>
      </w:r>
    </w:p>
    <w:p w:rsidR="000F4736" w:rsidRPr="00D459A6" w:rsidRDefault="000F4736" w:rsidP="00D459A6">
      <w:pPr>
        <w:pStyle w:val="a3"/>
        <w:numPr>
          <w:ilvl w:val="0"/>
          <w:numId w:val="16"/>
        </w:numPr>
        <w:ind w:left="284" w:hanging="284"/>
      </w:pPr>
      <w:proofErr w:type="spellStart"/>
      <w:r>
        <w:rPr>
          <w:rStyle w:val="a4"/>
        </w:rPr>
        <w:t>Киберфилология</w:t>
      </w:r>
      <w:proofErr w:type="spellEnd"/>
      <w:r w:rsidRPr="00D459A6">
        <w:rPr>
          <w:rStyle w:val="a4"/>
        </w:rPr>
        <w:t xml:space="preserve">: </w:t>
      </w:r>
      <w:r>
        <w:rPr>
          <w:rStyle w:val="a4"/>
        </w:rPr>
        <w:t>цифровые</w:t>
      </w:r>
      <w:r w:rsidRPr="00D459A6">
        <w:rPr>
          <w:rStyle w:val="a4"/>
        </w:rPr>
        <w:t xml:space="preserve"> </w:t>
      </w:r>
      <w:r>
        <w:rPr>
          <w:rStyle w:val="a4"/>
        </w:rPr>
        <w:t>методы</w:t>
      </w:r>
      <w:r w:rsidRPr="00D459A6">
        <w:rPr>
          <w:rStyle w:val="a4"/>
        </w:rPr>
        <w:t xml:space="preserve"> </w:t>
      </w:r>
      <w:r>
        <w:rPr>
          <w:rStyle w:val="a4"/>
        </w:rPr>
        <w:t>в</w:t>
      </w:r>
      <w:r w:rsidRPr="00D459A6">
        <w:rPr>
          <w:rStyle w:val="a4"/>
        </w:rPr>
        <w:t xml:space="preserve"> </w:t>
      </w:r>
      <w:r>
        <w:rPr>
          <w:rStyle w:val="a4"/>
        </w:rPr>
        <w:t>гуманитарных</w:t>
      </w:r>
      <w:r w:rsidRPr="00D459A6">
        <w:rPr>
          <w:rStyle w:val="a4"/>
        </w:rPr>
        <w:t xml:space="preserve"> </w:t>
      </w:r>
      <w:r>
        <w:rPr>
          <w:rStyle w:val="a4"/>
        </w:rPr>
        <w:t>науках</w:t>
      </w:r>
      <w:r w:rsidRPr="00D459A6">
        <w:t xml:space="preserve">. — </w:t>
      </w:r>
      <w:r>
        <w:t>Москва</w:t>
      </w:r>
      <w:r w:rsidRPr="00D459A6">
        <w:t xml:space="preserve">: </w:t>
      </w:r>
      <w:r>
        <w:t>РГГУ</w:t>
      </w:r>
      <w:r w:rsidRPr="00D459A6">
        <w:t>, 2018.</w:t>
      </w:r>
      <w:r w:rsidRPr="00D459A6">
        <w:br/>
      </w:r>
    </w:p>
    <w:p w:rsidR="00530B94" w:rsidRPr="00D459A6" w:rsidRDefault="00530B94" w:rsidP="005758F4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B94" w:rsidRPr="00D4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B67"/>
    <w:multiLevelType w:val="multilevel"/>
    <w:tmpl w:val="577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C6556"/>
    <w:multiLevelType w:val="multilevel"/>
    <w:tmpl w:val="ADC8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94C34"/>
    <w:multiLevelType w:val="multilevel"/>
    <w:tmpl w:val="6EA8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658EE"/>
    <w:multiLevelType w:val="multilevel"/>
    <w:tmpl w:val="B688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D0CBD"/>
    <w:multiLevelType w:val="multilevel"/>
    <w:tmpl w:val="CF80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E1CD6"/>
    <w:multiLevelType w:val="multilevel"/>
    <w:tmpl w:val="D078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C151F"/>
    <w:multiLevelType w:val="multilevel"/>
    <w:tmpl w:val="D194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6908F5"/>
    <w:multiLevelType w:val="multilevel"/>
    <w:tmpl w:val="B2F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61360"/>
    <w:multiLevelType w:val="multilevel"/>
    <w:tmpl w:val="FADA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483ED0"/>
    <w:multiLevelType w:val="multilevel"/>
    <w:tmpl w:val="D948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3735A7"/>
    <w:multiLevelType w:val="multilevel"/>
    <w:tmpl w:val="0006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CB2185"/>
    <w:multiLevelType w:val="multilevel"/>
    <w:tmpl w:val="4CCA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EB333B"/>
    <w:multiLevelType w:val="hybridMultilevel"/>
    <w:tmpl w:val="32902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86736"/>
    <w:multiLevelType w:val="multilevel"/>
    <w:tmpl w:val="981C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C86496"/>
    <w:multiLevelType w:val="hybridMultilevel"/>
    <w:tmpl w:val="25C207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D45720"/>
    <w:multiLevelType w:val="multilevel"/>
    <w:tmpl w:val="6B84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2"/>
  </w:num>
  <w:num w:numId="6">
    <w:abstractNumId w:val="1"/>
  </w:num>
  <w:num w:numId="7">
    <w:abstractNumId w:val="13"/>
  </w:num>
  <w:num w:numId="8">
    <w:abstractNumId w:val="6"/>
  </w:num>
  <w:num w:numId="9">
    <w:abstractNumId w:val="15"/>
  </w:num>
  <w:num w:numId="10">
    <w:abstractNumId w:val="12"/>
  </w:num>
  <w:num w:numId="11">
    <w:abstractNumId w:val="4"/>
  </w:num>
  <w:num w:numId="12">
    <w:abstractNumId w:val="0"/>
  </w:num>
  <w:num w:numId="13">
    <w:abstractNumId w:val="3"/>
  </w:num>
  <w:num w:numId="14">
    <w:abstractNumId w:val="5"/>
  </w:num>
  <w:num w:numId="15">
    <w:abstractNumId w:val="8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38"/>
    <w:rsid w:val="0002020A"/>
    <w:rsid w:val="000F4736"/>
    <w:rsid w:val="00117CED"/>
    <w:rsid w:val="00157B5E"/>
    <w:rsid w:val="0016437A"/>
    <w:rsid w:val="001C2438"/>
    <w:rsid w:val="002C3745"/>
    <w:rsid w:val="00344894"/>
    <w:rsid w:val="00352984"/>
    <w:rsid w:val="00403B77"/>
    <w:rsid w:val="0041780B"/>
    <w:rsid w:val="00437E6A"/>
    <w:rsid w:val="0048489C"/>
    <w:rsid w:val="004C1E73"/>
    <w:rsid w:val="00530B94"/>
    <w:rsid w:val="005758F4"/>
    <w:rsid w:val="00591B0E"/>
    <w:rsid w:val="006562FA"/>
    <w:rsid w:val="00690DF4"/>
    <w:rsid w:val="00691FBD"/>
    <w:rsid w:val="006F4C44"/>
    <w:rsid w:val="00727E4C"/>
    <w:rsid w:val="008456BC"/>
    <w:rsid w:val="0096102B"/>
    <w:rsid w:val="0096398B"/>
    <w:rsid w:val="00975E19"/>
    <w:rsid w:val="009D1A04"/>
    <w:rsid w:val="00B03289"/>
    <w:rsid w:val="00B33B0B"/>
    <w:rsid w:val="00B46743"/>
    <w:rsid w:val="00CE2BA6"/>
    <w:rsid w:val="00D15088"/>
    <w:rsid w:val="00D459A6"/>
    <w:rsid w:val="00DE0D8F"/>
    <w:rsid w:val="00E00149"/>
    <w:rsid w:val="00E4657B"/>
    <w:rsid w:val="00E62565"/>
    <w:rsid w:val="00EC6EC2"/>
    <w:rsid w:val="00E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24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2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24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4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C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43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C2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24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8456BC"/>
    <w:pPr>
      <w:ind w:left="720"/>
      <w:contextualSpacing/>
    </w:pPr>
  </w:style>
  <w:style w:type="character" w:styleId="a6">
    <w:name w:val="Emphasis"/>
    <w:basedOn w:val="a0"/>
    <w:uiPriority w:val="20"/>
    <w:qFormat/>
    <w:rsid w:val="002C3745"/>
    <w:rPr>
      <w:i/>
      <w:iCs/>
    </w:rPr>
  </w:style>
  <w:style w:type="character" w:styleId="a7">
    <w:name w:val="Hyperlink"/>
    <w:basedOn w:val="a0"/>
    <w:uiPriority w:val="99"/>
    <w:semiHidden/>
    <w:unhideWhenUsed/>
    <w:rsid w:val="00E625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24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2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24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4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C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43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C2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24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8456BC"/>
    <w:pPr>
      <w:ind w:left="720"/>
      <w:contextualSpacing/>
    </w:pPr>
  </w:style>
  <w:style w:type="character" w:styleId="a6">
    <w:name w:val="Emphasis"/>
    <w:basedOn w:val="a0"/>
    <w:uiPriority w:val="20"/>
    <w:qFormat/>
    <w:rsid w:val="002C3745"/>
    <w:rPr>
      <w:i/>
      <w:iCs/>
    </w:rPr>
  </w:style>
  <w:style w:type="character" w:styleId="a7">
    <w:name w:val="Hyperlink"/>
    <w:basedOn w:val="a0"/>
    <w:uiPriority w:val="99"/>
    <w:semiHidden/>
    <w:unhideWhenUsed/>
    <w:rsid w:val="00E62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CC2E8-F2E9-46E1-90FA-AA5CC130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Пользователь Windows</cp:lastModifiedBy>
  <cp:revision>3</cp:revision>
  <dcterms:created xsi:type="dcterms:W3CDTF">2026-01-19T07:30:00Z</dcterms:created>
  <dcterms:modified xsi:type="dcterms:W3CDTF">2026-01-19T09:21:00Z</dcterms:modified>
</cp:coreProperties>
</file>